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2F" w:rsidRPr="00460F2F" w:rsidRDefault="00460F2F" w:rsidP="00460F2F">
      <w:pPr>
        <w:pStyle w:val="NormalWeb"/>
        <w:shd w:val="clear" w:color="auto" w:fill="FFFFFF"/>
        <w:spacing w:before="0" w:beforeAutospacing="0" w:after="0" w:afterAutospacing="0"/>
        <w:jc w:val="center"/>
        <w:rPr>
          <w:sz w:val="28"/>
          <w:szCs w:val="28"/>
        </w:rPr>
      </w:pPr>
      <w:r w:rsidRPr="00460F2F">
        <w:rPr>
          <w:b/>
          <w:bCs/>
          <w:color w:val="000000"/>
          <w:sz w:val="28"/>
          <w:szCs w:val="28"/>
        </w:rPr>
        <w:t>THỂ LỆ CUỘC THI ẢNH, VIDEO</w:t>
      </w:r>
    </w:p>
    <w:p w:rsidR="00460F2F" w:rsidRPr="00460F2F" w:rsidRDefault="00460F2F" w:rsidP="00460F2F">
      <w:pPr>
        <w:pStyle w:val="NormalWeb"/>
        <w:shd w:val="clear" w:color="auto" w:fill="FFFFFF"/>
        <w:spacing w:before="0" w:beforeAutospacing="0" w:after="0" w:afterAutospacing="0"/>
        <w:jc w:val="center"/>
        <w:rPr>
          <w:sz w:val="28"/>
          <w:szCs w:val="28"/>
        </w:rPr>
      </w:pPr>
      <w:r w:rsidRPr="00460F2F">
        <w:rPr>
          <w:b/>
          <w:bCs/>
          <w:color w:val="000000"/>
          <w:sz w:val="28"/>
          <w:szCs w:val="28"/>
        </w:rPr>
        <w:t>“NGHỆ AN HẠNH PHÚC - HAPPY NGHỆ AN 2025”</w:t>
      </w:r>
    </w:p>
    <w:p w:rsidR="00460F2F" w:rsidRPr="00460F2F" w:rsidRDefault="00460F2F" w:rsidP="00460F2F">
      <w:pPr>
        <w:pStyle w:val="NormalWeb"/>
        <w:shd w:val="clear" w:color="auto" w:fill="FFFFFF"/>
        <w:spacing w:before="0" w:beforeAutospacing="0" w:after="0" w:afterAutospacing="0"/>
        <w:jc w:val="center"/>
        <w:rPr>
          <w:sz w:val="28"/>
          <w:szCs w:val="28"/>
        </w:rPr>
      </w:pPr>
      <w:r w:rsidRPr="00460F2F">
        <w:rPr>
          <w:color w:val="000000"/>
          <w:sz w:val="28"/>
          <w:szCs w:val="28"/>
        </w:rPr>
        <w:t>(</w:t>
      </w:r>
      <w:r w:rsidRPr="00460F2F">
        <w:rPr>
          <w:i/>
          <w:iCs/>
          <w:color w:val="000000"/>
          <w:sz w:val="28"/>
          <w:szCs w:val="28"/>
        </w:rPr>
        <w:t>Ban hành kèm theo Quyết định số 1909/QĐ-SVHTTDL ngày 16/6/2025</w:t>
      </w:r>
      <w:r w:rsidRPr="00460F2F">
        <w:rPr>
          <w:color w:val="000000"/>
          <w:sz w:val="28"/>
          <w:szCs w:val="28"/>
        </w:rPr>
        <w:t>)</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w:t>
      </w:r>
      <w:r w:rsidRPr="00460F2F">
        <w:rPr>
          <w:i/>
          <w:iCs/>
          <w:color w:val="000000"/>
          <w:sz w:val="28"/>
          <w:szCs w:val="28"/>
        </w:rPr>
        <w:t>Nghệ An hạnh phúc - Happy Nghệ An</w:t>
      </w:r>
      <w:r w:rsidRPr="00460F2F">
        <w:rPr>
          <w:color w:val="000000"/>
          <w:sz w:val="28"/>
          <w:szCs w:val="28"/>
        </w:rPr>
        <w:t>” là Cuộc thi ảnh, video nhằm giới thiệu quảng bá, danh lam thắng cảnh, nét văn hóa đặc sắc độc đáo, con người Nghệ An ra thế giới do Ủy ban nhân dân tỉnh Nghệ An giao cho Sở Văn hóa, Thể thao và Du lịch Nghệ An tổ chức. Đây là Cuộc thi mang tính đại chúng dành cho các tác giả, cả chuyên nghiệp và không chuyên, người Việt Nam và người nước ngoài, ở trong nước hay ở ngoài nước đều có thể tham gia.</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Để Cuộc thi được tổ chức một cách nghiêm túc, minh bạch, công bằng, khách quan, Ban Tổ chức Cuộc thi công bố Thể lệ cuộc thi như sau: </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I. MỤC ĐÍCH, YÊU CẦU</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1. Mục đích</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Phát hiện và tôn vinh những khoảnh khắc, những câu chuyện có ý nghĩa về mọi mặt của đời sống chính trị, kinh tế, văn hóa - xã hội của Nghệ An thông qua những tác phẩm ảnh, video của các tác giả trong nước và quốc tế gửi tham dự, nhằm giới thiệu, quảng bá hình ảnh của Nghệ An đến với thế giới, một Nghệ An thân thiện mến khách, một Nghệ An đang chuyển mình mạnh mẽ.</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Huy động sức mạnh tổng hợp của mọi tầng lớp nhân dân ở trong nước, cộng đồng người Việt Nam ở ngoài nước và bạn bè quốc tế vào công tác truyền thông, quảng bá hình ảnh đất nước, con người Nghệ An ra thế giới nhằm khẳng định với thế giới rằng Nghệ An là một địa phương thanh bình, tươi đẹp, đang phát triển năng động. </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2. Yêu cầu</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Các tác phẩm dự thi phải đảm bảo tính pháp lý, không vi phạm bản quyền. Tác giả gửi tác phẩm dự thi phải hoàn toàn chịu trách nhiệm về bản quyền của tác phẩm của mình.</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Tác phẩm dự thi phải có tính quảng bá cao, đáp ứng được các tiêu chí về chất lượng nghệ thuật, từ nội dung cho đến hình thức thể hiện không được vi phạm thuần phong mỹ tục và các quy định của pháp luật Việt Nam.</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Khuyến khích ứng dụng công nghệ thông tin, truyền thông hiện đại nhằm tạo hiệu ứng truyền thông tốt đối với công chúng.</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b/>
          <w:bCs/>
          <w:color w:val="000000"/>
          <w:sz w:val="28"/>
          <w:szCs w:val="28"/>
        </w:rPr>
        <w:t>3. Cung cấp và sử dụng thông tin cá nhân</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Khi đăng ký tham gia cuộc thi, tác giả cần cung cấp đầy đủ và chính xác các thông tin cá nhân trong phần Quản lý tài khoản, bao gồm: họ và tên, địa chỉ email, số điện thoại, số thẻ Căn Cước Công Dân, địa chỉ cư trú ... Ban Tổ chức có quyền thu thập và sử dụng các thông tin này nhằm mục đích liên hệ, xác minh danh tính và phục vụ công tác tổ chức, truyền thông trong phạm vi cuộc thi “</w:t>
      </w:r>
      <w:r w:rsidRPr="00460F2F">
        <w:rPr>
          <w:i/>
          <w:iCs/>
          <w:color w:val="000000"/>
          <w:sz w:val="28"/>
          <w:szCs w:val="28"/>
        </w:rPr>
        <w:t>Nghệ An hạnh phúc - Happy Nghệ An</w:t>
      </w:r>
      <w:r w:rsidRPr="00460F2F">
        <w:rPr>
          <w:color w:val="000000"/>
          <w:sz w:val="28"/>
          <w:szCs w:val="28"/>
        </w:rPr>
        <w:t xml:space="preserve"> 2025”. Mọi thông tin cá nhân của thí sinh sẽ được Ban Tổ chức bảo mật và không sử dụng cho bất kỳ mục đích nào ngoài phạm vi cuộc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II. ĐỐI TƯỢNG DỰ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lastRenderedPageBreak/>
        <w:t>      - Đối tượng dự thi: Người Việt Nam và người nước ngoài từ 15 tuổi trở lên (tính từ thời điểm phát động cuộc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Các thành viên Ban Tổ chức, Hội đồng Giám khảo, Tổ Thư ký không được tham gia dự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III. HẠNG MỤC TÁC PHẨM DỰ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Cuộc thi gồm có 02 hạng mục: </w:t>
      </w:r>
    </w:p>
    <w:p w:rsidR="00460F2F" w:rsidRPr="00460F2F" w:rsidRDefault="00460F2F" w:rsidP="00460F2F">
      <w:pPr>
        <w:pStyle w:val="NormalWeb"/>
        <w:numPr>
          <w:ilvl w:val="0"/>
          <w:numId w:val="1"/>
        </w:numPr>
        <w:shd w:val="clear" w:color="auto" w:fill="FFFFFF"/>
        <w:spacing w:before="0" w:beforeAutospacing="0" w:after="0" w:afterAutospacing="0"/>
        <w:ind w:left="1800"/>
        <w:jc w:val="both"/>
        <w:textAlignment w:val="baseline"/>
        <w:rPr>
          <w:color w:val="000000"/>
          <w:sz w:val="28"/>
          <w:szCs w:val="28"/>
        </w:rPr>
      </w:pPr>
      <w:r w:rsidRPr="00460F2F">
        <w:rPr>
          <w:color w:val="000000"/>
          <w:sz w:val="28"/>
          <w:szCs w:val="28"/>
        </w:rPr>
        <w:t>Hạng mục ảnh </w:t>
      </w:r>
    </w:p>
    <w:p w:rsidR="00460F2F" w:rsidRPr="00460F2F" w:rsidRDefault="00460F2F" w:rsidP="00460F2F">
      <w:pPr>
        <w:pStyle w:val="NormalWeb"/>
        <w:numPr>
          <w:ilvl w:val="0"/>
          <w:numId w:val="1"/>
        </w:numPr>
        <w:shd w:val="clear" w:color="auto" w:fill="FFFFFF"/>
        <w:spacing w:before="0" w:beforeAutospacing="0" w:after="0" w:afterAutospacing="0"/>
        <w:ind w:left="1800"/>
        <w:jc w:val="both"/>
        <w:textAlignment w:val="baseline"/>
        <w:rPr>
          <w:color w:val="000000"/>
          <w:sz w:val="28"/>
          <w:szCs w:val="28"/>
        </w:rPr>
      </w:pPr>
      <w:r w:rsidRPr="00460F2F">
        <w:rPr>
          <w:color w:val="000000"/>
          <w:sz w:val="28"/>
          <w:szCs w:val="28"/>
        </w:rPr>
        <w:t>Hạng mục video.</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IV. TIÊU CHÍ CỦA TÁC PHẨM DỰ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xml:space="preserve">      </w:t>
      </w:r>
      <w:r w:rsidRPr="00460F2F">
        <w:rPr>
          <w:rStyle w:val="apple-tab-span"/>
          <w:b/>
          <w:bCs/>
          <w:color w:val="000000"/>
          <w:sz w:val="28"/>
          <w:szCs w:val="28"/>
        </w:rPr>
        <w:tab/>
      </w:r>
      <w:r w:rsidRPr="00460F2F">
        <w:rPr>
          <w:b/>
          <w:bCs/>
          <w:color w:val="000000"/>
          <w:sz w:val="28"/>
          <w:szCs w:val="28"/>
        </w:rPr>
        <w:t>1. Tiêu chí chung về nội dung</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Giới thiệu, quảng bá hình ảnh văn hóa, thiên nhiên, con người Nghệ An; khơi dậy niềm tự tôn dân tộc và khát vọng phát triển trong mọi tầng lớp nhân dân nhằm chung tay xây dựng một Nghệ An ngày càng phồn vinh, thịnh vượng và hạnh phúc.</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Phản ánh một cách chân thực, sinh động những thành tựu phát triển trên mọi mặt của đời sống chính trị, kinh tế, văn hóa – xã hội của tỉnh, đặc biệt trong công cuộc đổi mới, phát triển và hội nhập quốc tế. </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Truyền tải những tri thức có giá trị, thu hút được sự quan tâm mạnh mẽ đối với công chúng và có sức lan tỏa rộng rãi ở trong và ngoài nước.</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 Không vi phạm chủ trương, đường lối của Đảng, chính sách, pháp luật của Nhà nước và quy định của Cuộc thi; phù hợp với thuần phong, mỹ tục và truyền thống văn hóa dân tộc.</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w:t>
      </w:r>
      <w:r w:rsidRPr="00460F2F">
        <w:rPr>
          <w:rStyle w:val="apple-tab-span"/>
          <w:b/>
          <w:bCs/>
          <w:color w:val="000000"/>
          <w:sz w:val="28"/>
          <w:szCs w:val="28"/>
        </w:rPr>
        <w:tab/>
      </w:r>
      <w:r w:rsidRPr="00460F2F">
        <w:rPr>
          <w:b/>
          <w:bCs/>
          <w:color w:val="000000"/>
          <w:sz w:val="28"/>
          <w:szCs w:val="28"/>
        </w:rPr>
        <w:t xml:space="preserve"> 2. Tiêu chí đối với hạng mục ảnh</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xml:space="preserve">      </w:t>
      </w:r>
      <w:r w:rsidRPr="00460F2F">
        <w:rPr>
          <w:rStyle w:val="apple-tab-span"/>
          <w:color w:val="000000"/>
          <w:sz w:val="28"/>
          <w:szCs w:val="28"/>
        </w:rPr>
        <w:tab/>
      </w:r>
      <w:r w:rsidRPr="00460F2F">
        <w:rPr>
          <w:color w:val="000000"/>
          <w:sz w:val="28"/>
          <w:szCs w:val="28"/>
        </w:rPr>
        <w:t>- Ảnh dự thi là ảnh đơn, ảnh bộ dưới dạng kỹ thuật số, file ảnh có định dạng jpg. Kích thước của chiều ngắn nhất tối thiểu 3.000 pixel.</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r w:rsidRPr="00460F2F">
        <w:rPr>
          <w:rStyle w:val="apple-tab-span"/>
          <w:color w:val="000000"/>
          <w:sz w:val="28"/>
          <w:szCs w:val="28"/>
        </w:rPr>
        <w:tab/>
      </w:r>
      <w:r w:rsidRPr="00460F2F">
        <w:rPr>
          <w:color w:val="000000"/>
          <w:sz w:val="28"/>
          <w:szCs w:val="28"/>
        </w:rPr>
        <w:t xml:space="preserve"> - Mỗi một tác giả được gửi không giới hạn số lượng tác phẩm dự thi (cả ảnh đơn và ảnh bộ). Tên tác giả được lấy theo tên trong căn cước công dân hoặc hộ chiếu.</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Ảnh đơn: mỗi ảnh là một tác phẩm.</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Ảnh bộ: mỗi bộ ảnh được coi là một tác phẩm, gồm tối thiểu 05 ảnh và tối đa không quá 10 ảnh. Bộ ảnh có maket trình bày và phần giới thiệu nội dung của bộ ảnh (tối đa 150 từ). Tác giả phải đánh số thứ tự của bộ ảnh.</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 Trong trường hợp tác giả gửi ảnh dự thi bao gồm cả ảnh đơn và ảnh bộ thì ảnh đơn không được trùng với ảnh trong bộ ảnh.</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 Tác phẩm tham dự phải được sáng tác bằng phương pháp hiện thực, không chấp nhận ảnh cắt ghép, thêm, bớt hoặc làm sai lệch thực tế (trừ thể loại ảnh panorama).</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Ảnh không được bo viền, không được hiển thị các thông tin trên tác phẩm.</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Ảnh chụp về các địa danh, con người, cuộc sống, văn hóa,… trên địa bàn tỉnh Nghệ An.</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xml:space="preserve">      </w:t>
      </w:r>
      <w:r w:rsidRPr="00460F2F">
        <w:rPr>
          <w:rStyle w:val="apple-tab-span"/>
          <w:b/>
          <w:bCs/>
          <w:color w:val="000000"/>
          <w:sz w:val="28"/>
          <w:szCs w:val="28"/>
        </w:rPr>
        <w:tab/>
      </w:r>
      <w:r w:rsidRPr="00460F2F">
        <w:rPr>
          <w:b/>
          <w:bCs/>
          <w:color w:val="000000"/>
          <w:sz w:val="28"/>
          <w:szCs w:val="28"/>
        </w:rPr>
        <w:t> 3. Tiêu chí đối với hạng mục video</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b/>
          <w:bCs/>
          <w:color w:val="000000"/>
          <w:sz w:val="28"/>
          <w:szCs w:val="28"/>
        </w:rPr>
        <w:t xml:space="preserve">- </w:t>
      </w:r>
      <w:r w:rsidRPr="00460F2F">
        <w:rPr>
          <w:color w:val="000000"/>
          <w:sz w:val="28"/>
          <w:szCs w:val="28"/>
        </w:rPr>
        <w:t> Video dự thi dưới dạng kỹ thuật số, file video có định dạng mp4. Chất lượng hình ảnh video đạt tối thiểu Full HD trở lên. Mỗi video có độ dài tối đa không quá 05 phút. Dung lượng file không vượt quá 500MB.</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lastRenderedPageBreak/>
        <w:t>- Mỗi một tác giả được gửi không giới hạn số lượng tác phẩm dự thi. Tên tác giả, đại diện nhóm tác giả được lấy theo tên trong căn cước công dân hoặc hộ chiếu.</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Video dự thi gồm các thể loại: phóng sự, phim tài liệu, phim video ngắn, tiểu phẩm… được ghi hình bằng bất cứ thiết bị nào có hỗ trợ chức năng quay phim.</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Nội dung và cốt truyện rõ ràng, phù hợp với thông điệp và chủ đề cuộc thi. Video là sản phẩm truyền thông nguyên bản, do tác giả sở hữu bản quyền, không sao chép từ bất cứ nguồn nào mà chưa được sự cho phép về bản quyền hình ảnh, âm thanh, lời thoại…</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Các nhân vật xuất hiện trong video phải được sự đồng ý của nhân vật hoặc người giám hộ của nhân vật đó.</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xml:space="preserve">      </w:t>
      </w:r>
      <w:r w:rsidRPr="00460F2F">
        <w:rPr>
          <w:rStyle w:val="apple-tab-span"/>
          <w:b/>
          <w:bCs/>
          <w:color w:val="000000"/>
          <w:sz w:val="28"/>
          <w:szCs w:val="28"/>
        </w:rPr>
        <w:tab/>
      </w:r>
      <w:r w:rsidRPr="00460F2F">
        <w:rPr>
          <w:b/>
          <w:bCs/>
          <w:color w:val="000000"/>
          <w:sz w:val="28"/>
          <w:szCs w:val="28"/>
        </w:rPr>
        <w:t>4. Thời gian sáng tác, thời gian nhận tác phẩm</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Thời gian sáng tác: </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Tác phẩm được sáng tác từ ngày 01/01/2023 đến ngày 1/10/2025</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Thời gian nhận tác phẩm: từ ngày 15/7/2025 đến 1/10/2025.</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w:t>
      </w:r>
      <w:r w:rsidRPr="00460F2F">
        <w:rPr>
          <w:rStyle w:val="apple-tab-span"/>
          <w:b/>
          <w:bCs/>
          <w:color w:val="000000"/>
          <w:sz w:val="28"/>
          <w:szCs w:val="28"/>
        </w:rPr>
        <w:tab/>
      </w:r>
      <w:r w:rsidRPr="00460F2F">
        <w:rPr>
          <w:b/>
          <w:bCs/>
          <w:color w:val="000000"/>
          <w:sz w:val="28"/>
          <w:szCs w:val="28"/>
        </w:rPr>
        <w:t>5. Bản quyền tác giả</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Tác giả chịu trách nhiệm trước pháp luật về bản quyền đối với tác phẩm dự thi.</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Ban Tổ chức không chịu trách nhiệm về những tranh chấp quyền tác giả và các quyền liên quan. Ban Tổ chức sẽ thu hồi giải thưởng khi phát hiện có vi phạm quyền tác giả, quyền liên quan theo quy định của pháp luật.</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Trong trường hợp cần thiết, Ban Tổ chức sẽ yêu cầu tác giả nộp file gốc để kiểm chứng thông tin.</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Ban Tổ chức Cuộc thi được phép sử dụng các tác phẩm dự thi để phục vụ công tác quảng bá Cuộc thi và tuyên truyền đối ngoại mà không phải chi trả bất kỳ chi phí nào.</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 Các tác phẩm được chọn trưng bày tại triển lãm sẽ được chi trả nhuận bút theo quy định của pháp luật.</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b/>
          <w:bCs/>
          <w:color w:val="000000"/>
          <w:sz w:val="28"/>
          <w:szCs w:val="28"/>
        </w:rPr>
        <w:t>V. CƠ CẤU GIẢI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b/>
          <w:bCs/>
          <w:color w:val="000000"/>
          <w:sz w:val="28"/>
          <w:szCs w:val="28"/>
        </w:rPr>
        <w:t>1. Giải thưởng cuộc thi:</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a)  Hạng mục ảnh chụp:</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- 01 Giải nhất: Tặng Giấy chứng nhận của Ban Tổ chức và Giấy chứng nhận của Hội nghệ sỹ nhiếp ảnh Việt Nam kèm tiền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- 02 Giải nhì: Tặng Giấy chứng nhận của Ban Tổ chức và Giấy chứng nhận của Hội nghệ sỹ nhiếp ảnh Việt Nam kèm tiền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- 03 Giải Ba: Tặng Giấy chứng nhận của Ban Tổ chức và Giấy chứng nhận của Hội nghệ sỹ nhiếp ảnh Việt Nam kèm tiền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b) Hạng mục video:</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- 01 Giải nhất: Tặng Giấy chứng nhận của Ban tổ chức kèm tiền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- 02 Giải nhì: Tặng Giấy chứng nhận của Ban tổ chức kèm tiền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- 03 Giải Ba: Tặng Giấy chứng nhận của Ban tổ chức kèm tiền thưởng</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t>(Mức thưởng theo quy định tại Khoản 4, Điều 7, Nghị quyết số 11/2018/NQ - HĐND ngày 12/12/2018 của HĐND tỉnh Nghệ An)</w:t>
      </w:r>
    </w:p>
    <w:p w:rsidR="00460F2F" w:rsidRPr="00460F2F" w:rsidRDefault="00460F2F" w:rsidP="00460F2F">
      <w:pPr>
        <w:pStyle w:val="NormalWeb"/>
        <w:spacing w:before="0" w:beforeAutospacing="0" w:after="0" w:afterAutospacing="0"/>
        <w:ind w:firstLine="720"/>
        <w:jc w:val="both"/>
        <w:rPr>
          <w:sz w:val="28"/>
          <w:szCs w:val="28"/>
        </w:rPr>
      </w:pPr>
      <w:r w:rsidRPr="00460F2F">
        <w:rPr>
          <w:color w:val="000000"/>
          <w:sz w:val="28"/>
          <w:szCs w:val="28"/>
        </w:rPr>
        <w:lastRenderedPageBreak/>
        <w:t>Các tác giả đạt giải sẽ được Ban Tổ chức mời tham dự Lễ công bố và trao giải thưởng và giấy chứng nhận.</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r w:rsidRPr="00460F2F">
        <w:rPr>
          <w:rStyle w:val="apple-tab-span"/>
          <w:color w:val="000000"/>
          <w:sz w:val="28"/>
          <w:szCs w:val="28"/>
        </w:rPr>
        <w:tab/>
      </w:r>
      <w:r w:rsidRPr="00460F2F">
        <w:rPr>
          <w:color w:val="000000"/>
          <w:sz w:val="28"/>
          <w:szCs w:val="28"/>
        </w:rPr>
        <w:t>Cơ cấu giải thưởng có thể thay đổi, căn cứ vào chất lượng tác phẩm của mỗi hạng mục. Ngoài ra, Ban Tổ chức sẽ tặng Giấy khen cho các tác giả đoạt Giải Nhất, Nhì, Ba và địa phương có nhiều tác phẩm tham dự cuộc thi nhất; địa phương có nhiều tác phẩm đạt giải nhất v.v…</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shd w:val="clear" w:color="auto" w:fill="FFFFFF"/>
        </w:rPr>
        <w:t>Những tác giả đạt giải Nhất, Nhì, Ba của hạng mục ảnh được tính điểm xét kết nạp Hội viên H</w:t>
      </w:r>
      <w:bookmarkStart w:id="0" w:name="_GoBack"/>
      <w:bookmarkEnd w:id="0"/>
      <w:r w:rsidRPr="00460F2F">
        <w:rPr>
          <w:color w:val="000000"/>
          <w:sz w:val="28"/>
          <w:szCs w:val="28"/>
          <w:shd w:val="clear" w:color="auto" w:fill="FFFFFF"/>
        </w:rPr>
        <w:t>ội liên hiệp VHNT Nghệ An và hội viên Hội nghệ sĩ nhiếp ảnh Việt Nam (đối với tác giả chưa là hội viên); xét tước hiệu và tham dự xét giải thưởng Nhiếp ảnh Xuất sắc, xét hỗ trợ sáng tác theo quy định của Hội nghệ sĩ Nhiếp ảnh Việt Nam (áp dụng đối với tác giả là hội viên Hội nghệ sĩ nhiếp ảnh Việt Nam).</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b/>
          <w:bCs/>
          <w:color w:val="000000"/>
          <w:sz w:val="28"/>
          <w:szCs w:val="28"/>
        </w:rPr>
        <w:t>2. Khen thưởng:</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t>Kết thúc cuộc thi, ngoài các giải thưởng liên quan đến cuộc thi, Ban tổ chức xét thành tích đóng góp của các tập thể, cá nhân trong việc tổ chức, triển khai cuộc thi lựa chọn, trình cấp có thẩm quyền khen thưởng một số tập thể, cá nhân tiêu biểu, đạt thành tích xuất sắc.</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VI. QUY CHẾ CHẤM GIẢI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Bước 1: Vòng Sơ khảo</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Trên cở sở tập hợp tác phẩm của các tác giả gửi đến, Hội đồng Giám khảo vòng Sơ khảo tiến hành lựa chọn các tác phẩm đáp ứng tiêu chí ở mục IV của Thể lệ Cuộc thi. </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Bước 2: Vòng Chung khảo</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Các tác phẩm vào vòng Chung khảo sẽ được Hội đồng Giám khảo vòng Chung khảo chấm và xét chọn, kết quả sẽ được trình Ban Tổ chức xem xét và ký quyết định công nhận giải thưởng. </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VII. GIẢI QUYẾT KHIẾU NẠI, TỐ CÁO VÀ XỬ LÝ VI PHẠM</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xml:space="preserve">    </w:t>
      </w:r>
      <w:r w:rsidRPr="00460F2F">
        <w:rPr>
          <w:rStyle w:val="apple-tab-span"/>
          <w:color w:val="000000"/>
          <w:sz w:val="28"/>
          <w:szCs w:val="28"/>
        </w:rPr>
        <w:tab/>
      </w:r>
      <w:r w:rsidRPr="00460F2F">
        <w:rPr>
          <w:color w:val="000000"/>
          <w:sz w:val="28"/>
          <w:szCs w:val="28"/>
        </w:rPr>
        <w:t> 1. Các cá nhân có quyền khiếu nại về kết quả Cuộc thi. Đơn khiếu nại phải ghi rõ họ tên, địa chỉ, lý do khiếu nại và gửi tới Đơn vị tổ chức thực hiện. Đơn vị tổ chức thực hiện có trách nhiệm xem xét và trả lời đơn khiếu nại, báo cáo kết quả giải quyết khiếu nại lên Ban Tổ chức. Không xem xét đơn không có tên, địa chỉ rõ ràng hoặc nặc danh, mạo danh.</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r w:rsidRPr="00460F2F">
        <w:rPr>
          <w:rStyle w:val="apple-tab-span"/>
          <w:color w:val="000000"/>
          <w:sz w:val="28"/>
          <w:szCs w:val="28"/>
        </w:rPr>
        <w:tab/>
      </w:r>
      <w:r w:rsidRPr="00460F2F">
        <w:rPr>
          <w:color w:val="000000"/>
          <w:sz w:val="28"/>
          <w:szCs w:val="28"/>
        </w:rPr>
        <w:t xml:space="preserve">  2. Ban Tổ chức sẽ thu hồi giải thưởng, thông báo cơ quan chức năng để giải quyết theo quy định của pháp luật đối với các trường hợp sau:</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xml:space="preserve">    </w:t>
      </w:r>
      <w:r w:rsidRPr="00460F2F">
        <w:rPr>
          <w:rStyle w:val="apple-tab-span"/>
          <w:color w:val="000000"/>
          <w:sz w:val="28"/>
          <w:szCs w:val="28"/>
        </w:rPr>
        <w:tab/>
      </w:r>
      <w:r w:rsidRPr="00460F2F">
        <w:rPr>
          <w:color w:val="000000"/>
          <w:sz w:val="28"/>
          <w:szCs w:val="28"/>
        </w:rPr>
        <w:t> - Tác phẩm tham dự vi phạm Luật Báo chí, Luật Xuất bản, Luật Bản quyền, Luật Sở hữu trí tuệ, các quy định pháp luật của Nhà nước có liên quan và Thể lệ Cuộc thi này.</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r w:rsidRPr="00460F2F">
        <w:rPr>
          <w:rStyle w:val="apple-tab-span"/>
          <w:color w:val="000000"/>
          <w:sz w:val="28"/>
          <w:szCs w:val="28"/>
        </w:rPr>
        <w:tab/>
      </w:r>
      <w:r w:rsidRPr="00460F2F">
        <w:rPr>
          <w:color w:val="000000"/>
          <w:sz w:val="28"/>
          <w:szCs w:val="28"/>
        </w:rPr>
        <w:t xml:space="preserve">  - Lợi dụng giải thưởng được trao để thực hiện hành vi vi phạm pháp luật.</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r w:rsidRPr="00460F2F">
        <w:rPr>
          <w:rStyle w:val="apple-tab-span"/>
          <w:color w:val="000000"/>
          <w:sz w:val="28"/>
          <w:szCs w:val="28"/>
        </w:rPr>
        <w:tab/>
      </w:r>
      <w:r w:rsidRPr="00460F2F">
        <w:rPr>
          <w:color w:val="000000"/>
          <w:sz w:val="28"/>
          <w:szCs w:val="28"/>
        </w:rPr>
        <w:t xml:space="preserve"> - Việc thu hồi giải thưởng sẽ được công bố công khai trên các phương tiện thông tin đại chúng.</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w:t>
      </w:r>
      <w:r w:rsidRPr="00460F2F">
        <w:rPr>
          <w:rStyle w:val="apple-tab-span"/>
          <w:color w:val="000000"/>
          <w:sz w:val="28"/>
          <w:szCs w:val="28"/>
        </w:rPr>
        <w:tab/>
      </w:r>
      <w:r w:rsidRPr="00460F2F">
        <w:rPr>
          <w:color w:val="000000"/>
          <w:sz w:val="28"/>
          <w:szCs w:val="28"/>
        </w:rPr>
        <w:t xml:space="preserve"> - Nếu là hội viên của Hội Nghệ sĩ Nhiếp ảnh Việt Nam: Ban Tổ chức sẽ hủy toàn bộ tác phẩm tham gia và sẽ không được xét giải thưởng Nhiếp ảnh xuất sắc và hỗ trợ sáng tác trong năm 2025.</w:t>
      </w:r>
    </w:p>
    <w:p w:rsidR="00460F2F" w:rsidRPr="00460F2F" w:rsidRDefault="00460F2F" w:rsidP="00460F2F">
      <w:pPr>
        <w:pStyle w:val="NormalWeb"/>
        <w:shd w:val="clear" w:color="auto" w:fill="FFFFFF"/>
        <w:spacing w:before="0" w:beforeAutospacing="0" w:after="0" w:afterAutospacing="0"/>
        <w:ind w:firstLine="720"/>
        <w:jc w:val="both"/>
        <w:rPr>
          <w:sz w:val="28"/>
          <w:szCs w:val="28"/>
        </w:rPr>
      </w:pPr>
      <w:r w:rsidRPr="00460F2F">
        <w:rPr>
          <w:color w:val="000000"/>
          <w:sz w:val="28"/>
          <w:szCs w:val="28"/>
        </w:rPr>
        <w:lastRenderedPageBreak/>
        <w:t>- Nếu chưa phải hội viên của Hội Nghệ sĩ Nhiếp ảnh Việt Nam: Ban Tổ chức sẽ hủy toàn bộ tác phẩm tham gia dự thi, không xét kết nạp hội viên nếu đủ điều kiện kết nạp năm 2025.</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b/>
          <w:bCs/>
          <w:color w:val="000000"/>
          <w:sz w:val="28"/>
          <w:szCs w:val="28"/>
        </w:rPr>
        <w:t xml:space="preserve">    </w:t>
      </w:r>
      <w:r w:rsidRPr="00460F2F">
        <w:rPr>
          <w:rStyle w:val="apple-tab-span"/>
          <w:b/>
          <w:bCs/>
          <w:color w:val="000000"/>
          <w:sz w:val="28"/>
          <w:szCs w:val="28"/>
        </w:rPr>
        <w:tab/>
      </w:r>
      <w:r w:rsidRPr="00460F2F">
        <w:rPr>
          <w:b/>
          <w:bCs/>
          <w:color w:val="000000"/>
          <w:sz w:val="28"/>
          <w:szCs w:val="28"/>
        </w:rPr>
        <w:t> VIII. HÌNH THỨC TIẾP NHẬN TÁC PHẨM DỰ THI</w:t>
      </w:r>
    </w:p>
    <w:p w:rsidR="00460F2F" w:rsidRPr="00460F2F" w:rsidRDefault="00460F2F" w:rsidP="00460F2F">
      <w:pPr>
        <w:pStyle w:val="NormalWeb"/>
        <w:shd w:val="clear" w:color="auto" w:fill="FFFFFF"/>
        <w:spacing w:before="0" w:beforeAutospacing="0" w:after="0" w:afterAutospacing="0"/>
        <w:jc w:val="both"/>
        <w:rPr>
          <w:sz w:val="28"/>
          <w:szCs w:val="28"/>
        </w:rPr>
      </w:pPr>
      <w:r w:rsidRPr="00460F2F">
        <w:rPr>
          <w:color w:val="000000"/>
          <w:sz w:val="28"/>
          <w:szCs w:val="28"/>
        </w:rPr>
        <w:t xml:space="preserve">    </w:t>
      </w:r>
      <w:r w:rsidRPr="00460F2F">
        <w:rPr>
          <w:rStyle w:val="apple-tab-span"/>
          <w:color w:val="000000"/>
          <w:sz w:val="28"/>
          <w:szCs w:val="28"/>
        </w:rPr>
        <w:tab/>
      </w:r>
      <w:r w:rsidRPr="00460F2F">
        <w:rPr>
          <w:color w:val="000000"/>
          <w:sz w:val="28"/>
          <w:szCs w:val="28"/>
        </w:rPr>
        <w:t> Các tác giả, nhóm tác giả gửi tác phẩm dự thi tại: </w:t>
      </w:r>
    </w:p>
    <w:p w:rsidR="00460F2F" w:rsidRPr="00460F2F" w:rsidRDefault="00460F2F" w:rsidP="00460F2F">
      <w:pPr>
        <w:pStyle w:val="NormalWeb"/>
        <w:shd w:val="clear" w:color="auto" w:fill="FFFFFF"/>
        <w:spacing w:before="0" w:beforeAutospacing="0" w:after="0" w:afterAutospacing="0"/>
        <w:jc w:val="center"/>
        <w:rPr>
          <w:sz w:val="28"/>
          <w:szCs w:val="28"/>
        </w:rPr>
      </w:pPr>
      <w:r w:rsidRPr="00460F2F">
        <w:rPr>
          <w:b/>
          <w:bCs/>
          <w:color w:val="000000"/>
          <w:sz w:val="28"/>
          <w:szCs w:val="28"/>
        </w:rPr>
        <w:t>https://nghean.vietnam.vn</w:t>
      </w:r>
    </w:p>
    <w:p w:rsidR="00460F2F" w:rsidRPr="00460F2F" w:rsidRDefault="00460F2F" w:rsidP="00460F2F">
      <w:pPr>
        <w:pStyle w:val="NormalWeb"/>
        <w:shd w:val="clear" w:color="auto" w:fill="FFFFFF"/>
        <w:spacing w:before="0" w:beforeAutospacing="0" w:after="0" w:afterAutospacing="0"/>
        <w:jc w:val="right"/>
        <w:rPr>
          <w:sz w:val="28"/>
          <w:szCs w:val="28"/>
        </w:rPr>
      </w:pPr>
    </w:p>
    <w:p w:rsidR="00460F2F" w:rsidRPr="00460F2F" w:rsidRDefault="00460F2F" w:rsidP="00460F2F">
      <w:pPr>
        <w:pStyle w:val="NormalWeb"/>
        <w:shd w:val="clear" w:color="auto" w:fill="FFFFFF"/>
        <w:spacing w:before="0" w:beforeAutospacing="0" w:after="0" w:afterAutospacing="0"/>
        <w:jc w:val="center"/>
        <w:rPr>
          <w:sz w:val="28"/>
          <w:szCs w:val="28"/>
        </w:rPr>
      </w:pPr>
      <w:r w:rsidRPr="00460F2F">
        <w:rPr>
          <w:b/>
          <w:bCs/>
          <w:color w:val="000000"/>
          <w:sz w:val="28"/>
          <w:szCs w:val="28"/>
        </w:rPr>
        <w:t>BAN TỔ CHỨC CUỘC THI </w:t>
      </w:r>
    </w:p>
    <w:p w:rsidR="00592BD3" w:rsidRPr="00460F2F" w:rsidRDefault="00592BD3">
      <w:pPr>
        <w:rPr>
          <w:rFonts w:ascii="Times New Roman" w:hAnsi="Times New Roman" w:cs="Times New Roman"/>
          <w:sz w:val="28"/>
          <w:szCs w:val="28"/>
        </w:rPr>
      </w:pPr>
    </w:p>
    <w:sectPr w:rsidR="00592BD3" w:rsidRPr="00460F2F" w:rsidSect="00460F2F">
      <w:pgSz w:w="12240" w:h="15840"/>
      <w:pgMar w:top="1135"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76A49"/>
    <w:multiLevelType w:val="multilevel"/>
    <w:tmpl w:val="8814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2F"/>
    <w:rsid w:val="00460F2F"/>
    <w:rsid w:val="00592BD3"/>
    <w:rsid w:val="00A6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8B21-6B07-4233-96A9-E5B688DF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60F2F"/>
  </w:style>
  <w:style w:type="paragraph" w:styleId="BalloonText">
    <w:name w:val="Balloon Text"/>
    <w:basedOn w:val="Normal"/>
    <w:link w:val="BalloonTextChar"/>
    <w:uiPriority w:val="99"/>
    <w:semiHidden/>
    <w:unhideWhenUsed/>
    <w:rsid w:val="0046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2025-07-25T09:17:00Z</cp:lastPrinted>
  <dcterms:created xsi:type="dcterms:W3CDTF">2025-07-25T09:21:00Z</dcterms:created>
  <dcterms:modified xsi:type="dcterms:W3CDTF">2025-07-25T09:21:00Z</dcterms:modified>
</cp:coreProperties>
</file>